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B07CB" w14:textId="0ECAF7ED" w:rsidR="00E31226" w:rsidRPr="006C0829" w:rsidRDefault="00E31226" w:rsidP="00FB61DE">
      <w:pPr>
        <w:rPr>
          <w:rFonts w:asciiTheme="majorHAnsi" w:hAnsiTheme="majorHAnsi" w:cstheme="majorHAnsi"/>
          <w:sz w:val="22"/>
          <w:szCs w:val="22"/>
        </w:rPr>
      </w:pPr>
    </w:p>
    <w:p w14:paraId="37C2C0BB" w14:textId="73980A59" w:rsidR="006C0829" w:rsidRPr="00571CD8" w:rsidRDefault="00571CD8" w:rsidP="006C0829">
      <w:pPr>
        <w:pStyle w:val="Default"/>
        <w:rPr>
          <w:rFonts w:asciiTheme="majorHAnsi" w:hAnsiTheme="majorHAnsi" w:cstheme="majorHAnsi"/>
          <w:b/>
          <w:sz w:val="32"/>
          <w:szCs w:val="32"/>
        </w:rPr>
      </w:pPr>
      <w:r w:rsidRPr="00571CD8">
        <w:rPr>
          <w:rFonts w:asciiTheme="majorHAnsi" w:hAnsiTheme="majorHAnsi" w:cstheme="majorHAnsi"/>
          <w:b/>
          <w:sz w:val="32"/>
          <w:szCs w:val="32"/>
        </w:rPr>
        <w:t>Spending</w:t>
      </w:r>
    </w:p>
    <w:p w14:paraId="41D64B24" w14:textId="271A51D9" w:rsidR="006C0829" w:rsidRPr="006C0829" w:rsidRDefault="006C0829" w:rsidP="006C0829">
      <w:pPr>
        <w:pStyle w:val="Default"/>
        <w:rPr>
          <w:rFonts w:asciiTheme="majorHAnsi" w:hAnsiTheme="majorHAnsi" w:cstheme="majorHAnsi"/>
          <w:sz w:val="22"/>
          <w:szCs w:val="22"/>
        </w:rPr>
      </w:pPr>
      <w:r w:rsidRPr="006C0829">
        <w:rPr>
          <w:rFonts w:asciiTheme="majorHAnsi" w:hAnsiTheme="majorHAnsi" w:cstheme="majorHAnsi"/>
          <w:sz w:val="22"/>
          <w:szCs w:val="22"/>
        </w:rPr>
        <w:t xml:space="preserve">It shall be the policy of the Alpha Park Public Library that the library may spend in excess of $25,000 only after completing the formal bid process as described in Illinois Law (75 ILCS 16/40-45). </w:t>
      </w:r>
    </w:p>
    <w:p w14:paraId="550D87E2" w14:textId="77777777" w:rsidR="006C0829" w:rsidRPr="006C0829" w:rsidRDefault="006C0829" w:rsidP="006C0829">
      <w:pPr>
        <w:pStyle w:val="Default"/>
        <w:rPr>
          <w:rFonts w:asciiTheme="majorHAnsi" w:hAnsiTheme="majorHAnsi" w:cstheme="majorHAnsi"/>
          <w:sz w:val="22"/>
          <w:szCs w:val="22"/>
        </w:rPr>
      </w:pPr>
    </w:p>
    <w:p w14:paraId="0322C0D9" w14:textId="337EAF2C" w:rsidR="006C0829" w:rsidRPr="006C0829" w:rsidRDefault="00E017E4" w:rsidP="006C0829">
      <w:pPr>
        <w:pStyle w:val="Default"/>
        <w:rPr>
          <w:rFonts w:asciiTheme="majorHAnsi" w:hAnsiTheme="majorHAnsi" w:cstheme="majorHAnsi"/>
          <w:sz w:val="22"/>
          <w:szCs w:val="22"/>
        </w:rPr>
      </w:pPr>
      <w:r>
        <w:rPr>
          <w:rFonts w:asciiTheme="majorHAnsi" w:hAnsiTheme="majorHAnsi" w:cstheme="majorHAnsi"/>
          <w:sz w:val="22"/>
          <w:szCs w:val="22"/>
        </w:rPr>
        <w:t>The</w:t>
      </w:r>
      <w:r w:rsidR="006C0829">
        <w:rPr>
          <w:rFonts w:asciiTheme="majorHAnsi" w:hAnsiTheme="majorHAnsi" w:cstheme="majorHAnsi"/>
          <w:sz w:val="22"/>
          <w:szCs w:val="22"/>
        </w:rPr>
        <w:t xml:space="preserve"> Library D</w:t>
      </w:r>
      <w:r w:rsidR="006C0829" w:rsidRPr="006C0829">
        <w:rPr>
          <w:rFonts w:asciiTheme="majorHAnsi" w:hAnsiTheme="majorHAnsi" w:cstheme="majorHAnsi"/>
          <w:sz w:val="22"/>
          <w:szCs w:val="22"/>
        </w:rPr>
        <w:t xml:space="preserve">irector may spend more than the stated $5,000 with the approval of any two library board members so long as the amount does not exceed the threshold requiring a formal bidding process. Ideally, at least one officer of the board shall be included in the two board members aforementioned. </w:t>
      </w:r>
    </w:p>
    <w:p w14:paraId="674CECD7" w14:textId="77777777" w:rsidR="006C0829" w:rsidRPr="006C0829" w:rsidRDefault="006C0829" w:rsidP="006C0829">
      <w:pPr>
        <w:pStyle w:val="Default"/>
        <w:rPr>
          <w:rFonts w:asciiTheme="majorHAnsi" w:hAnsiTheme="majorHAnsi" w:cstheme="majorHAnsi"/>
          <w:sz w:val="22"/>
          <w:szCs w:val="22"/>
        </w:rPr>
      </w:pPr>
    </w:p>
    <w:p w14:paraId="0D26F42A" w14:textId="2D027F4A" w:rsidR="006C0829" w:rsidRPr="006C0829" w:rsidRDefault="006C0829" w:rsidP="006C0829">
      <w:pPr>
        <w:pStyle w:val="Default"/>
        <w:rPr>
          <w:rFonts w:asciiTheme="majorHAnsi" w:hAnsiTheme="majorHAnsi" w:cstheme="majorHAnsi"/>
          <w:sz w:val="22"/>
          <w:szCs w:val="22"/>
        </w:rPr>
      </w:pPr>
      <w:r w:rsidRPr="006C0829">
        <w:rPr>
          <w:rFonts w:asciiTheme="majorHAnsi" w:hAnsiTheme="majorHAnsi" w:cstheme="majorHAnsi"/>
          <w:sz w:val="22"/>
          <w:szCs w:val="22"/>
        </w:rPr>
        <w:t xml:space="preserve">Library administration shall act judiciously in purchasing or contracting for services to be rendered, comparing costs among service providers as appropriate, and requesting multiple written estimates as needed. The administration </w:t>
      </w:r>
      <w:r w:rsidR="00E017E4">
        <w:rPr>
          <w:rFonts w:asciiTheme="majorHAnsi" w:hAnsiTheme="majorHAnsi" w:cstheme="majorHAnsi"/>
          <w:sz w:val="22"/>
          <w:szCs w:val="22"/>
        </w:rPr>
        <w:t>routinely</w:t>
      </w:r>
      <w:r w:rsidRPr="006C0829">
        <w:rPr>
          <w:rFonts w:asciiTheme="majorHAnsi" w:hAnsiTheme="majorHAnsi" w:cstheme="majorHAnsi"/>
          <w:sz w:val="22"/>
          <w:szCs w:val="22"/>
        </w:rPr>
        <w:t xml:space="preserve"> re-evaluate vendors and service providers for efficiency, effectiveness, and the quality of services rendered for the costs incurred. </w:t>
      </w:r>
    </w:p>
    <w:p w14:paraId="2A71A3A2" w14:textId="77777777" w:rsidR="006C0829" w:rsidRPr="006C0829" w:rsidRDefault="006C0829" w:rsidP="006C0829">
      <w:pPr>
        <w:pStyle w:val="Default"/>
        <w:rPr>
          <w:rFonts w:asciiTheme="majorHAnsi" w:hAnsiTheme="majorHAnsi" w:cstheme="majorHAnsi"/>
          <w:sz w:val="22"/>
          <w:szCs w:val="22"/>
        </w:rPr>
      </w:pPr>
    </w:p>
    <w:p w14:paraId="759C002D" w14:textId="1660182A" w:rsidR="006C0829" w:rsidRPr="006C0829" w:rsidRDefault="006C0829" w:rsidP="006C0829">
      <w:pPr>
        <w:pStyle w:val="Default"/>
        <w:rPr>
          <w:rFonts w:asciiTheme="majorHAnsi" w:hAnsiTheme="majorHAnsi" w:cstheme="majorHAnsi"/>
          <w:sz w:val="22"/>
          <w:szCs w:val="22"/>
        </w:rPr>
      </w:pPr>
      <w:r w:rsidRPr="006C0829">
        <w:rPr>
          <w:rFonts w:asciiTheme="majorHAnsi" w:hAnsiTheme="majorHAnsi" w:cstheme="majorHAnsi"/>
          <w:sz w:val="22"/>
          <w:szCs w:val="22"/>
        </w:rPr>
        <w:t xml:space="preserve">Bank credit cards may be established in the name of the Alpha Park Public Library District. The specific name of an individual will appear on assigned cards, and spending limits established. All monthly bank statements and correspondence will be sent to the Library. </w:t>
      </w:r>
    </w:p>
    <w:p w14:paraId="7CBFAA2B" w14:textId="77777777" w:rsidR="006C0829" w:rsidRPr="006C0829" w:rsidRDefault="006C0829" w:rsidP="006C0829">
      <w:pPr>
        <w:pStyle w:val="Title"/>
        <w:jc w:val="left"/>
        <w:rPr>
          <w:rFonts w:asciiTheme="majorHAnsi" w:hAnsiTheme="majorHAnsi" w:cstheme="majorHAnsi"/>
          <w:b w:val="0"/>
          <w:bCs w:val="0"/>
          <w:sz w:val="22"/>
          <w:szCs w:val="22"/>
          <w:u w:val="none"/>
        </w:rPr>
      </w:pPr>
    </w:p>
    <w:p w14:paraId="5FF01C25" w14:textId="70501CBE" w:rsidR="006C0829" w:rsidRPr="006C0829" w:rsidRDefault="006C0829" w:rsidP="006C0829">
      <w:pPr>
        <w:pStyle w:val="Title"/>
        <w:jc w:val="left"/>
        <w:rPr>
          <w:rFonts w:asciiTheme="majorHAnsi" w:hAnsiTheme="majorHAnsi" w:cstheme="majorHAnsi"/>
          <w:b w:val="0"/>
          <w:bCs w:val="0"/>
          <w:sz w:val="22"/>
          <w:szCs w:val="22"/>
          <w:u w:val="none"/>
        </w:rPr>
      </w:pPr>
      <w:r w:rsidRPr="006C0829">
        <w:rPr>
          <w:rFonts w:asciiTheme="majorHAnsi" w:hAnsiTheme="majorHAnsi" w:cstheme="majorHAnsi"/>
          <w:b w:val="0"/>
          <w:bCs w:val="0"/>
          <w:sz w:val="22"/>
          <w:szCs w:val="22"/>
          <w:u w:val="none"/>
        </w:rPr>
        <w:t>Credit cards will be used primarily for pre-payment of library materials, when required by a vendor, and for expenses related to travel and continuing education.  Amounts exceeding $200 require</w:t>
      </w:r>
      <w:r>
        <w:rPr>
          <w:rFonts w:asciiTheme="majorHAnsi" w:hAnsiTheme="majorHAnsi" w:cstheme="majorHAnsi"/>
          <w:b w:val="0"/>
          <w:bCs w:val="0"/>
          <w:sz w:val="22"/>
          <w:szCs w:val="22"/>
          <w:u w:val="none"/>
        </w:rPr>
        <w:t xml:space="preserve"> written pre-approval from the Library D</w:t>
      </w:r>
      <w:r w:rsidRPr="006C0829">
        <w:rPr>
          <w:rFonts w:asciiTheme="majorHAnsi" w:hAnsiTheme="majorHAnsi" w:cstheme="majorHAnsi"/>
          <w:b w:val="0"/>
          <w:bCs w:val="0"/>
          <w:sz w:val="22"/>
          <w:szCs w:val="22"/>
          <w:u w:val="none"/>
        </w:rPr>
        <w:t>irector.  Bank credit cards may not be used for personal purchases or expenses.  The bank card does not replace requisitions and purchase orders.</w:t>
      </w:r>
    </w:p>
    <w:p w14:paraId="1974A045" w14:textId="77777777" w:rsidR="006C0829" w:rsidRPr="006C0829" w:rsidRDefault="006C0829" w:rsidP="006C0829">
      <w:pPr>
        <w:pStyle w:val="Title"/>
        <w:jc w:val="left"/>
        <w:rPr>
          <w:rFonts w:asciiTheme="majorHAnsi" w:hAnsiTheme="majorHAnsi" w:cstheme="majorHAnsi"/>
          <w:b w:val="0"/>
          <w:bCs w:val="0"/>
          <w:sz w:val="22"/>
          <w:szCs w:val="22"/>
          <w:u w:val="none"/>
        </w:rPr>
      </w:pPr>
    </w:p>
    <w:p w14:paraId="55578089" w14:textId="77777777" w:rsidR="006C0829" w:rsidRPr="006C0829" w:rsidRDefault="006C0829" w:rsidP="006C0829">
      <w:pPr>
        <w:pStyle w:val="Default"/>
        <w:rPr>
          <w:rFonts w:asciiTheme="majorHAnsi" w:hAnsiTheme="majorHAnsi" w:cstheme="majorHAnsi"/>
          <w:sz w:val="22"/>
          <w:szCs w:val="22"/>
        </w:rPr>
      </w:pPr>
      <w:r w:rsidRPr="006C0829">
        <w:rPr>
          <w:rFonts w:asciiTheme="majorHAnsi" w:hAnsiTheme="majorHAnsi" w:cstheme="majorHAnsi"/>
          <w:sz w:val="22"/>
          <w:szCs w:val="22"/>
        </w:rPr>
        <w:t xml:space="preserve">Bank credit cards may be issued to: </w:t>
      </w:r>
    </w:p>
    <w:p w14:paraId="18EAFA90" w14:textId="4D091014" w:rsidR="006C0829" w:rsidRPr="006C0829" w:rsidRDefault="006C0829" w:rsidP="006C0829">
      <w:pPr>
        <w:pStyle w:val="Default"/>
        <w:numPr>
          <w:ilvl w:val="0"/>
          <w:numId w:val="12"/>
        </w:numPr>
        <w:rPr>
          <w:rFonts w:asciiTheme="majorHAnsi" w:hAnsiTheme="majorHAnsi" w:cstheme="majorHAnsi"/>
          <w:sz w:val="22"/>
          <w:szCs w:val="22"/>
        </w:rPr>
      </w:pPr>
      <w:r w:rsidRPr="006C0829">
        <w:rPr>
          <w:rFonts w:asciiTheme="majorHAnsi" w:hAnsiTheme="majorHAnsi" w:cstheme="majorHAnsi"/>
          <w:sz w:val="22"/>
          <w:szCs w:val="22"/>
        </w:rPr>
        <w:t>The Business Manager, with a credit limit of $5,000</w:t>
      </w:r>
    </w:p>
    <w:p w14:paraId="1FCB99F4" w14:textId="014E1680" w:rsidR="006C0829" w:rsidRPr="006C0829" w:rsidRDefault="006C0829" w:rsidP="006C0829">
      <w:pPr>
        <w:pStyle w:val="Default"/>
        <w:numPr>
          <w:ilvl w:val="0"/>
          <w:numId w:val="12"/>
        </w:numPr>
        <w:rPr>
          <w:rFonts w:asciiTheme="majorHAnsi" w:hAnsiTheme="majorHAnsi" w:cstheme="majorHAnsi"/>
          <w:sz w:val="22"/>
          <w:szCs w:val="22"/>
        </w:rPr>
      </w:pPr>
      <w:r w:rsidRPr="006C0829">
        <w:rPr>
          <w:rFonts w:asciiTheme="majorHAnsi" w:hAnsiTheme="majorHAnsi" w:cstheme="majorHAnsi"/>
          <w:sz w:val="22"/>
          <w:szCs w:val="22"/>
        </w:rPr>
        <w:t>The Library Directo</w:t>
      </w:r>
      <w:r w:rsidR="00B47069">
        <w:rPr>
          <w:rFonts w:asciiTheme="majorHAnsi" w:hAnsiTheme="majorHAnsi" w:cstheme="majorHAnsi"/>
          <w:sz w:val="22"/>
          <w:szCs w:val="22"/>
        </w:rPr>
        <w:t>r, with a credit limit of $5,000</w:t>
      </w:r>
    </w:p>
    <w:p w14:paraId="60DDD72B" w14:textId="4E5A5EDA" w:rsidR="006C0829" w:rsidRDefault="00B47069" w:rsidP="006C0829">
      <w:pPr>
        <w:pStyle w:val="Default"/>
        <w:numPr>
          <w:ilvl w:val="0"/>
          <w:numId w:val="12"/>
        </w:numPr>
        <w:rPr>
          <w:rFonts w:asciiTheme="majorHAnsi" w:hAnsiTheme="majorHAnsi" w:cstheme="majorHAnsi"/>
          <w:sz w:val="22"/>
          <w:szCs w:val="22"/>
        </w:rPr>
      </w:pPr>
      <w:r>
        <w:rPr>
          <w:rFonts w:asciiTheme="majorHAnsi" w:hAnsiTheme="majorHAnsi" w:cstheme="majorHAnsi"/>
          <w:sz w:val="22"/>
          <w:szCs w:val="22"/>
        </w:rPr>
        <w:t>Reference Department Head,</w:t>
      </w:r>
      <w:r w:rsidR="006C0829" w:rsidRPr="006C0829">
        <w:rPr>
          <w:rFonts w:asciiTheme="majorHAnsi" w:hAnsiTheme="majorHAnsi" w:cstheme="majorHAnsi"/>
          <w:sz w:val="22"/>
          <w:szCs w:val="22"/>
        </w:rPr>
        <w:t xml:space="preserve"> with a credit limit of $1,000</w:t>
      </w:r>
    </w:p>
    <w:p w14:paraId="7BF5A32A" w14:textId="1C2DA724" w:rsidR="00B47069" w:rsidRPr="006C0829" w:rsidRDefault="00B47069" w:rsidP="006C0829">
      <w:pPr>
        <w:pStyle w:val="Default"/>
        <w:numPr>
          <w:ilvl w:val="0"/>
          <w:numId w:val="12"/>
        </w:numPr>
        <w:rPr>
          <w:rFonts w:asciiTheme="majorHAnsi" w:hAnsiTheme="majorHAnsi" w:cstheme="majorHAnsi"/>
          <w:sz w:val="22"/>
          <w:szCs w:val="22"/>
        </w:rPr>
      </w:pPr>
      <w:r>
        <w:rPr>
          <w:rFonts w:asciiTheme="majorHAnsi" w:hAnsiTheme="majorHAnsi" w:cstheme="majorHAnsi"/>
          <w:sz w:val="22"/>
          <w:szCs w:val="22"/>
        </w:rPr>
        <w:t>Youth Services Department Head, with a credit limit of $1,000</w:t>
      </w:r>
    </w:p>
    <w:p w14:paraId="496B50A5" w14:textId="77777777" w:rsidR="00571CD8" w:rsidRDefault="00571CD8" w:rsidP="00571CD8">
      <w:pPr>
        <w:rPr>
          <w:rFonts w:asciiTheme="majorHAnsi" w:hAnsiTheme="majorHAnsi" w:cstheme="majorHAnsi"/>
          <w:sz w:val="22"/>
          <w:szCs w:val="22"/>
        </w:rPr>
      </w:pPr>
    </w:p>
    <w:p w14:paraId="5F1C25AF" w14:textId="12791019" w:rsidR="00571CD8" w:rsidRPr="00571CD8" w:rsidRDefault="00571CD8" w:rsidP="00571CD8">
      <w:pPr>
        <w:rPr>
          <w:rFonts w:asciiTheme="majorHAnsi" w:hAnsiTheme="majorHAnsi" w:cstheme="majorHAnsi"/>
          <w:b/>
          <w:sz w:val="32"/>
          <w:szCs w:val="32"/>
        </w:rPr>
      </w:pPr>
      <w:r w:rsidRPr="00571CD8">
        <w:rPr>
          <w:rFonts w:asciiTheme="majorHAnsi" w:hAnsiTheme="majorHAnsi" w:cstheme="majorHAnsi"/>
          <w:b/>
          <w:sz w:val="32"/>
          <w:szCs w:val="32"/>
        </w:rPr>
        <w:t>Budget and Finance</w:t>
      </w:r>
    </w:p>
    <w:p w14:paraId="55DE8636" w14:textId="77777777" w:rsidR="00571CD8" w:rsidRPr="00571CD8" w:rsidRDefault="00571CD8" w:rsidP="00571CD8">
      <w:pPr>
        <w:rPr>
          <w:rFonts w:asciiTheme="majorHAnsi" w:hAnsiTheme="majorHAnsi" w:cstheme="majorHAnsi"/>
          <w:sz w:val="22"/>
          <w:szCs w:val="22"/>
        </w:rPr>
      </w:pPr>
      <w:r w:rsidRPr="00571CD8">
        <w:rPr>
          <w:rFonts w:asciiTheme="majorHAnsi" w:hAnsiTheme="majorHAnsi" w:cstheme="majorHAnsi"/>
          <w:sz w:val="22"/>
          <w:szCs w:val="22"/>
        </w:rPr>
        <w:t>The Library has a board-approved written budget that is developed annually as a cooperative process between the Library Director and the Business Manager. Each year, it is determined if the library’s revenues are adequate to meet the needs of the community. If the revenues are not adequate to meet the needs of the community, the Board of Trustees may take action to increase the library’s revenues.</w:t>
      </w:r>
    </w:p>
    <w:p w14:paraId="54CFA513" w14:textId="77777777" w:rsidR="00571CD8" w:rsidRPr="00571CD8" w:rsidRDefault="00571CD8" w:rsidP="00571CD8">
      <w:pPr>
        <w:rPr>
          <w:rFonts w:asciiTheme="majorHAnsi" w:hAnsiTheme="majorHAnsi" w:cstheme="majorHAnsi"/>
          <w:sz w:val="22"/>
          <w:szCs w:val="22"/>
        </w:rPr>
      </w:pPr>
    </w:p>
    <w:p w14:paraId="3CFCB37A" w14:textId="77777777" w:rsidR="00571CD8" w:rsidRPr="00571CD8" w:rsidRDefault="00571CD8" w:rsidP="00571CD8">
      <w:pPr>
        <w:rPr>
          <w:rFonts w:asciiTheme="majorHAnsi" w:hAnsiTheme="majorHAnsi" w:cstheme="majorHAnsi"/>
          <w:sz w:val="22"/>
          <w:szCs w:val="22"/>
        </w:rPr>
      </w:pPr>
      <w:r w:rsidRPr="00571CD8">
        <w:rPr>
          <w:rFonts w:asciiTheme="majorHAnsi" w:hAnsiTheme="majorHAnsi" w:cstheme="majorHAnsi"/>
          <w:sz w:val="22"/>
          <w:szCs w:val="22"/>
        </w:rPr>
        <w:t>As funding permits, the Alpha Park Public Library strives to spend between 8-12% of the General Fund budget on materials for patrons. Materials include books, audiovisual materials, periodicals, electronic books and magazines, and fees for online bibliographic databases. Costs related to the installation and maintenance of a resource are not included.</w:t>
      </w:r>
    </w:p>
    <w:p w14:paraId="457E2689" w14:textId="77777777" w:rsidR="00571CD8" w:rsidRPr="00571CD8" w:rsidRDefault="00571CD8" w:rsidP="00571CD8">
      <w:pPr>
        <w:rPr>
          <w:rFonts w:asciiTheme="majorHAnsi" w:hAnsiTheme="majorHAnsi" w:cstheme="majorHAnsi"/>
          <w:sz w:val="22"/>
          <w:szCs w:val="22"/>
        </w:rPr>
      </w:pPr>
    </w:p>
    <w:p w14:paraId="451AF79A" w14:textId="298C1FF9" w:rsidR="00571CD8" w:rsidRDefault="00571CD8" w:rsidP="00571CD8">
      <w:pPr>
        <w:rPr>
          <w:rFonts w:asciiTheme="majorHAnsi" w:hAnsiTheme="majorHAnsi" w:cstheme="majorHAnsi"/>
          <w:sz w:val="22"/>
          <w:szCs w:val="22"/>
        </w:rPr>
      </w:pPr>
      <w:r w:rsidRPr="00571CD8">
        <w:rPr>
          <w:rFonts w:asciiTheme="majorHAnsi" w:hAnsiTheme="majorHAnsi" w:cstheme="majorHAnsi"/>
          <w:sz w:val="22"/>
          <w:szCs w:val="22"/>
        </w:rPr>
        <w:t xml:space="preserve">At each of the Library Board of Trustee’s meetings, the Library Director presents a written report on library operation. These reports include such areas as finance, library usage, matters of personnel, collection development, ad programming in addition of any other relevant and pertinent information. The library maintains adequate records of library operations with the help of a Business Manager in a manner easily understood by the public in accordance with </w:t>
      </w:r>
    </w:p>
    <w:p w14:paraId="42963A0B" w14:textId="77777777" w:rsidR="00571CD8" w:rsidRDefault="00571CD8" w:rsidP="00571CD8">
      <w:pPr>
        <w:rPr>
          <w:rFonts w:asciiTheme="majorHAnsi" w:hAnsiTheme="majorHAnsi" w:cstheme="majorHAnsi"/>
          <w:sz w:val="22"/>
          <w:szCs w:val="22"/>
        </w:rPr>
      </w:pPr>
    </w:p>
    <w:p w14:paraId="0A5BCF96" w14:textId="77777777" w:rsidR="00571CD8" w:rsidRDefault="00571CD8" w:rsidP="00571CD8">
      <w:pPr>
        <w:rPr>
          <w:rFonts w:asciiTheme="majorHAnsi" w:hAnsiTheme="majorHAnsi" w:cstheme="majorHAnsi"/>
          <w:sz w:val="22"/>
          <w:szCs w:val="22"/>
        </w:rPr>
      </w:pPr>
    </w:p>
    <w:p w14:paraId="6BFD8260" w14:textId="77777777" w:rsidR="00E017E4" w:rsidRDefault="00E017E4" w:rsidP="00571CD8">
      <w:pPr>
        <w:rPr>
          <w:rFonts w:asciiTheme="majorHAnsi" w:hAnsiTheme="majorHAnsi" w:cstheme="majorHAnsi"/>
          <w:sz w:val="22"/>
          <w:szCs w:val="22"/>
        </w:rPr>
      </w:pPr>
    </w:p>
    <w:p w14:paraId="13994019" w14:textId="7189AA53" w:rsidR="00571CD8" w:rsidRPr="00571CD8" w:rsidRDefault="00571CD8" w:rsidP="00571CD8">
      <w:pPr>
        <w:rPr>
          <w:rFonts w:asciiTheme="majorHAnsi" w:hAnsiTheme="majorHAnsi" w:cstheme="majorHAnsi"/>
          <w:sz w:val="22"/>
          <w:szCs w:val="22"/>
        </w:rPr>
      </w:pPr>
      <w:proofErr w:type="gramStart"/>
      <w:r w:rsidRPr="00571CD8">
        <w:rPr>
          <w:rFonts w:asciiTheme="majorHAnsi" w:hAnsiTheme="majorHAnsi" w:cstheme="majorHAnsi"/>
          <w:sz w:val="22"/>
          <w:szCs w:val="22"/>
        </w:rPr>
        <w:t>the</w:t>
      </w:r>
      <w:proofErr w:type="gramEnd"/>
      <w:r w:rsidRPr="00571CD8">
        <w:rPr>
          <w:rFonts w:asciiTheme="majorHAnsi" w:hAnsiTheme="majorHAnsi" w:cstheme="majorHAnsi"/>
          <w:sz w:val="22"/>
          <w:szCs w:val="22"/>
        </w:rPr>
        <w:t xml:space="preserve"> accounting standards for public libraries. This record of library ope</w:t>
      </w:r>
      <w:r w:rsidR="00E017E4">
        <w:rPr>
          <w:rFonts w:asciiTheme="majorHAnsi" w:hAnsiTheme="majorHAnsi" w:cstheme="majorHAnsi"/>
          <w:sz w:val="22"/>
          <w:szCs w:val="22"/>
        </w:rPr>
        <w:t>rations should clearly indicate</w:t>
      </w:r>
      <w:r w:rsidRPr="00571CD8">
        <w:rPr>
          <w:rFonts w:asciiTheme="majorHAnsi" w:hAnsiTheme="majorHAnsi" w:cstheme="majorHAnsi"/>
          <w:sz w:val="22"/>
          <w:szCs w:val="22"/>
        </w:rPr>
        <w:t xml:space="preserve"> the financial position of the library.</w:t>
      </w:r>
    </w:p>
    <w:p w14:paraId="793CA8E4" w14:textId="77777777" w:rsidR="00571CD8" w:rsidRPr="00571CD8" w:rsidRDefault="00571CD8" w:rsidP="00571CD8">
      <w:pPr>
        <w:rPr>
          <w:rFonts w:asciiTheme="majorHAnsi" w:hAnsiTheme="majorHAnsi" w:cstheme="majorHAnsi"/>
          <w:sz w:val="22"/>
          <w:szCs w:val="22"/>
        </w:rPr>
      </w:pPr>
    </w:p>
    <w:p w14:paraId="27281A4E" w14:textId="77777777" w:rsidR="00571CD8" w:rsidRPr="00571CD8" w:rsidRDefault="00571CD8" w:rsidP="00571CD8">
      <w:pPr>
        <w:rPr>
          <w:rFonts w:asciiTheme="majorHAnsi" w:hAnsiTheme="majorHAnsi" w:cstheme="majorHAnsi"/>
          <w:sz w:val="22"/>
          <w:szCs w:val="22"/>
        </w:rPr>
      </w:pPr>
      <w:r w:rsidRPr="00571CD8">
        <w:rPr>
          <w:rFonts w:asciiTheme="majorHAnsi" w:hAnsiTheme="majorHAnsi" w:cstheme="majorHAnsi"/>
          <w:sz w:val="22"/>
          <w:szCs w:val="22"/>
        </w:rPr>
        <w:t>In addition to the general financial position of the library, this record clearly indicates the current position of each budgetary line item including budgeted amount, receipts, monthly and year-to-date expenditures, and remaining budget, as presented by the Library Director.</w:t>
      </w:r>
    </w:p>
    <w:p w14:paraId="4885F655" w14:textId="77777777" w:rsidR="00571CD8" w:rsidRPr="00571CD8" w:rsidRDefault="00571CD8" w:rsidP="00571CD8">
      <w:pPr>
        <w:rPr>
          <w:rFonts w:asciiTheme="majorHAnsi" w:hAnsiTheme="majorHAnsi" w:cstheme="majorHAnsi"/>
          <w:sz w:val="22"/>
          <w:szCs w:val="22"/>
        </w:rPr>
      </w:pPr>
    </w:p>
    <w:p w14:paraId="5647E61B" w14:textId="77777777" w:rsidR="00571CD8" w:rsidRPr="00571CD8" w:rsidRDefault="00571CD8" w:rsidP="00571CD8">
      <w:pPr>
        <w:rPr>
          <w:rFonts w:asciiTheme="majorHAnsi" w:hAnsiTheme="majorHAnsi" w:cstheme="majorHAnsi"/>
          <w:b/>
          <w:sz w:val="32"/>
          <w:szCs w:val="32"/>
        </w:rPr>
      </w:pPr>
      <w:r w:rsidRPr="00571CD8">
        <w:rPr>
          <w:rFonts w:asciiTheme="majorHAnsi" w:hAnsiTheme="majorHAnsi" w:cstheme="majorHAnsi"/>
          <w:b/>
          <w:sz w:val="32"/>
          <w:szCs w:val="32"/>
        </w:rPr>
        <w:t>Routine Banking Practices</w:t>
      </w:r>
    </w:p>
    <w:p w14:paraId="0D4BABA8" w14:textId="0F47FD41" w:rsidR="00571CD8" w:rsidRPr="00571CD8" w:rsidRDefault="00571CD8" w:rsidP="00571CD8">
      <w:pPr>
        <w:rPr>
          <w:rFonts w:asciiTheme="majorHAnsi" w:hAnsiTheme="majorHAnsi" w:cstheme="majorHAnsi"/>
          <w:sz w:val="22"/>
          <w:szCs w:val="22"/>
        </w:rPr>
      </w:pPr>
      <w:r w:rsidRPr="00571CD8">
        <w:rPr>
          <w:rFonts w:asciiTheme="majorHAnsi" w:hAnsiTheme="majorHAnsi" w:cstheme="majorHAnsi"/>
          <w:sz w:val="22"/>
          <w:szCs w:val="22"/>
        </w:rPr>
        <w:t xml:space="preserve">The Business Manager and Library Director are authorized to make deposits into appropriate library accounts. Such deposits include, but are not limited to, the deposit of accumulated fees and fines, gifts, donations, grants, and tax receipts. Both aforementioned parties are authorized to transfer funds from one library account to another library account for payment of monthly library bills. </w:t>
      </w:r>
    </w:p>
    <w:p w14:paraId="2B0513F7" w14:textId="77777777" w:rsidR="00571CD8" w:rsidRPr="00571CD8" w:rsidRDefault="00571CD8" w:rsidP="00571CD8">
      <w:pPr>
        <w:rPr>
          <w:rFonts w:asciiTheme="majorHAnsi" w:hAnsiTheme="majorHAnsi" w:cstheme="majorHAnsi"/>
          <w:sz w:val="22"/>
          <w:szCs w:val="22"/>
        </w:rPr>
      </w:pPr>
    </w:p>
    <w:p w14:paraId="1B9602FC" w14:textId="7CDBAC97" w:rsidR="006C0829" w:rsidRPr="006C0829" w:rsidRDefault="00571CD8" w:rsidP="00571CD8">
      <w:pPr>
        <w:rPr>
          <w:rFonts w:asciiTheme="majorHAnsi" w:hAnsiTheme="majorHAnsi" w:cstheme="majorHAnsi"/>
          <w:sz w:val="22"/>
          <w:szCs w:val="22"/>
        </w:rPr>
      </w:pPr>
      <w:r w:rsidRPr="00571CD8">
        <w:rPr>
          <w:rFonts w:asciiTheme="majorHAnsi" w:hAnsiTheme="majorHAnsi" w:cstheme="majorHAnsi"/>
          <w:sz w:val="22"/>
          <w:szCs w:val="22"/>
        </w:rPr>
        <w:t xml:space="preserve">The Library Director is only authorized to sign checks from the </w:t>
      </w:r>
      <w:proofErr w:type="spellStart"/>
      <w:r w:rsidRPr="00571CD8">
        <w:rPr>
          <w:rFonts w:asciiTheme="majorHAnsi" w:hAnsiTheme="majorHAnsi" w:cstheme="majorHAnsi"/>
          <w:sz w:val="22"/>
          <w:szCs w:val="22"/>
        </w:rPr>
        <w:t>Imprest</w:t>
      </w:r>
      <w:proofErr w:type="spellEnd"/>
      <w:r w:rsidRPr="00571CD8">
        <w:rPr>
          <w:rFonts w:asciiTheme="majorHAnsi" w:hAnsiTheme="majorHAnsi" w:cstheme="majorHAnsi"/>
          <w:sz w:val="22"/>
          <w:szCs w:val="22"/>
        </w:rPr>
        <w:t xml:space="preserve"> account, and can only receive cash from library accounts when the Board of Trustees authorizes such action.</w:t>
      </w:r>
      <w:bookmarkStart w:id="0" w:name="_GoBack"/>
      <w:bookmarkEnd w:id="0"/>
    </w:p>
    <w:sectPr w:rsidR="006C0829" w:rsidRPr="006C0829" w:rsidSect="0065326C">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F7594" w14:textId="77777777" w:rsidR="00472F76" w:rsidRDefault="00472F76" w:rsidP="00073F87">
      <w:r>
        <w:separator/>
      </w:r>
    </w:p>
  </w:endnote>
  <w:endnote w:type="continuationSeparator" w:id="0">
    <w:p w14:paraId="7A9DA18E" w14:textId="77777777" w:rsidR="00472F76" w:rsidRDefault="00472F76" w:rsidP="0007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8D3C" w14:textId="5C15310E" w:rsidR="00B47069" w:rsidRDefault="00B47069">
    <w:pPr>
      <w:pStyle w:val="Footer"/>
      <w:rPr>
        <w:rFonts w:asciiTheme="majorHAnsi" w:hAnsiTheme="majorHAnsi" w:cstheme="majorHAnsi"/>
        <w:sz w:val="16"/>
        <w:szCs w:val="16"/>
      </w:rPr>
    </w:pPr>
    <w:r>
      <w:rPr>
        <w:rFonts w:asciiTheme="majorHAnsi" w:hAnsiTheme="majorHAnsi" w:cstheme="majorHAnsi"/>
        <w:sz w:val="16"/>
        <w:szCs w:val="16"/>
      </w:rPr>
      <w:t>Revised and approved by the board April 2026</w:t>
    </w:r>
  </w:p>
  <w:p w14:paraId="7EE86103" w14:textId="45ED9C78" w:rsidR="006C0829" w:rsidRDefault="006C0829">
    <w:pPr>
      <w:pStyle w:val="Footer"/>
      <w:rPr>
        <w:rFonts w:asciiTheme="majorHAnsi" w:hAnsiTheme="majorHAnsi" w:cstheme="majorHAnsi"/>
        <w:sz w:val="16"/>
        <w:szCs w:val="16"/>
      </w:rPr>
    </w:pPr>
    <w:r w:rsidRPr="006C0829">
      <w:rPr>
        <w:rFonts w:asciiTheme="majorHAnsi" w:hAnsiTheme="majorHAnsi" w:cstheme="majorHAnsi"/>
        <w:sz w:val="16"/>
        <w:szCs w:val="16"/>
      </w:rPr>
      <w:t>Revised and approved by the board November 2025</w:t>
    </w:r>
  </w:p>
  <w:p w14:paraId="28027534" w14:textId="1A158074" w:rsidR="00B47069" w:rsidRPr="006C0829" w:rsidRDefault="00B47069">
    <w:pPr>
      <w:pStyle w:val="Footer"/>
      <w:rPr>
        <w:rFonts w:asciiTheme="majorHAnsi" w:hAnsiTheme="majorHAnsi" w:cstheme="majorHAnsi"/>
        <w:sz w:val="16"/>
        <w:szCs w:val="16"/>
      </w:rPr>
    </w:pPr>
    <w:r w:rsidRPr="006C0829">
      <w:rPr>
        <w:rFonts w:asciiTheme="majorHAnsi" w:hAnsiTheme="majorHAnsi" w:cstheme="majorHAnsi"/>
        <w:sz w:val="16"/>
        <w:szCs w:val="16"/>
      </w:rPr>
      <w:t>Adopted by the Board of Trustees January 2003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135D1" w14:textId="77777777" w:rsidR="00472F76" w:rsidRDefault="00472F76" w:rsidP="00073F87">
      <w:r>
        <w:separator/>
      </w:r>
    </w:p>
  </w:footnote>
  <w:footnote w:type="continuationSeparator" w:id="0">
    <w:p w14:paraId="49778E2C" w14:textId="77777777" w:rsidR="00472F76" w:rsidRDefault="00472F76" w:rsidP="0007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EDB23" w14:textId="0B7ACAAE" w:rsidR="00B6164F" w:rsidRDefault="005759BA" w:rsidP="003C28B5">
    <w:pPr>
      <w:pStyle w:val="Header"/>
      <w:tabs>
        <w:tab w:val="clear" w:pos="8640"/>
        <w:tab w:val="left" w:pos="7515"/>
        <w:tab w:val="right" w:pos="9360"/>
      </w:tabs>
      <w:rPr>
        <w:rFonts w:asciiTheme="majorHAnsi" w:hAnsiTheme="majorHAnsi" w:cstheme="majorHAnsi"/>
        <w:sz w:val="40"/>
        <w:szCs w:val="40"/>
      </w:rPr>
    </w:pPr>
    <w:r w:rsidRPr="00C66B6B">
      <w:rPr>
        <w:rFonts w:asciiTheme="majorHAnsi" w:hAnsiTheme="majorHAnsi" w:cstheme="majorHAnsi"/>
        <w:noProof/>
        <w:sz w:val="40"/>
        <w:szCs w:val="40"/>
      </w:rPr>
      <w:drawing>
        <wp:anchor distT="0" distB="0" distL="114300" distR="114300" simplePos="0" relativeHeight="251659264" behindDoc="1" locked="0" layoutInCell="1" allowOverlap="1" wp14:anchorId="067E0036" wp14:editId="7EACD7FA">
          <wp:simplePos x="0" y="0"/>
          <wp:positionH relativeFrom="column">
            <wp:posOffset>4734560</wp:posOffset>
          </wp:positionH>
          <wp:positionV relativeFrom="paragraph">
            <wp:posOffset>9525</wp:posOffset>
          </wp:positionV>
          <wp:extent cx="1651000" cy="65243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_letterhead_LOGO AT TOP_4C_062914.jpg"/>
                  <pic:cNvPicPr/>
                </pic:nvPicPr>
                <pic:blipFill>
                  <a:blip r:embed="rId1">
                    <a:extLst>
                      <a:ext uri="{28A0092B-C50C-407E-A947-70E740481C1C}">
                        <a14:useLocalDpi xmlns:a14="http://schemas.microsoft.com/office/drawing/2010/main" val="0"/>
                      </a:ext>
                    </a:extLst>
                  </a:blip>
                  <a:stretch>
                    <a:fillRect/>
                  </a:stretch>
                </pic:blipFill>
                <pic:spPr>
                  <a:xfrm>
                    <a:off x="0" y="0"/>
                    <a:ext cx="1651000" cy="65243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66B6B" w:rsidRPr="00C66B6B">
      <w:rPr>
        <w:rFonts w:asciiTheme="majorHAnsi" w:hAnsiTheme="majorHAnsi" w:cstheme="majorHAnsi"/>
        <w:sz w:val="40"/>
        <w:szCs w:val="40"/>
      </w:rPr>
      <w:t>Alpha Park Pub</w:t>
    </w:r>
    <w:r w:rsidR="00705493">
      <w:rPr>
        <w:rFonts w:asciiTheme="majorHAnsi" w:hAnsiTheme="majorHAnsi" w:cstheme="majorHAnsi"/>
        <w:sz w:val="40"/>
        <w:szCs w:val="40"/>
      </w:rPr>
      <w:t>l</w:t>
    </w:r>
    <w:r w:rsidR="00C66B6B" w:rsidRPr="00C66B6B">
      <w:rPr>
        <w:rFonts w:asciiTheme="majorHAnsi" w:hAnsiTheme="majorHAnsi" w:cstheme="majorHAnsi"/>
        <w:sz w:val="40"/>
        <w:szCs w:val="40"/>
      </w:rPr>
      <w:t>ic Library District</w:t>
    </w:r>
  </w:p>
  <w:p w14:paraId="480086F6" w14:textId="77777777" w:rsidR="00571CD8" w:rsidRDefault="006C0829" w:rsidP="0065326C">
    <w:pPr>
      <w:rPr>
        <w:rFonts w:asciiTheme="majorHAnsi" w:hAnsiTheme="majorHAnsi" w:cstheme="majorHAnsi"/>
        <w:sz w:val="40"/>
        <w:szCs w:val="40"/>
      </w:rPr>
    </w:pPr>
    <w:r>
      <w:rPr>
        <w:rFonts w:asciiTheme="majorHAnsi" w:hAnsiTheme="majorHAnsi" w:cstheme="majorHAnsi"/>
        <w:sz w:val="40"/>
        <w:szCs w:val="40"/>
      </w:rPr>
      <w:t>Authority to Spend</w:t>
    </w:r>
    <w:r w:rsidR="00571CD8">
      <w:rPr>
        <w:rFonts w:asciiTheme="majorHAnsi" w:hAnsiTheme="majorHAnsi" w:cstheme="majorHAnsi"/>
        <w:sz w:val="40"/>
        <w:szCs w:val="40"/>
      </w:rPr>
      <w:t xml:space="preserve">, Budget, and </w:t>
    </w:r>
  </w:p>
  <w:p w14:paraId="5CE0B94E" w14:textId="24A423DC" w:rsidR="005B6499" w:rsidRPr="00C66B6B" w:rsidRDefault="00571CD8" w:rsidP="0065326C">
    <w:pPr>
      <w:rPr>
        <w:rFonts w:asciiTheme="majorHAnsi" w:hAnsiTheme="majorHAnsi" w:cstheme="majorHAnsi"/>
        <w:sz w:val="40"/>
        <w:szCs w:val="40"/>
      </w:rPr>
    </w:pPr>
    <w:r>
      <w:rPr>
        <w:rFonts w:asciiTheme="majorHAnsi" w:hAnsiTheme="majorHAnsi" w:cstheme="majorHAnsi"/>
        <w:sz w:val="40"/>
        <w:szCs w:val="40"/>
      </w:rPr>
      <w:t>Financial Practices</w:t>
    </w:r>
    <w:r w:rsidR="006C0829">
      <w:rPr>
        <w:rFonts w:asciiTheme="majorHAnsi" w:hAnsiTheme="majorHAnsi" w:cstheme="majorHAnsi"/>
        <w:sz w:val="40"/>
        <w:szCs w:val="40"/>
      </w:rPr>
      <w:t xml:space="preserve"> Policy</w:t>
    </w:r>
    <w:r w:rsidR="006C0829">
      <w:rPr>
        <w:rFonts w:asciiTheme="majorHAnsi" w:hAnsiTheme="majorHAnsi" w:cstheme="majorHAnsi"/>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1222"/>
    <w:multiLevelType w:val="hybridMultilevel"/>
    <w:tmpl w:val="079078BA"/>
    <w:lvl w:ilvl="0" w:tplc="28C43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D5F84"/>
    <w:multiLevelType w:val="hybridMultilevel"/>
    <w:tmpl w:val="4D00819E"/>
    <w:lvl w:ilvl="0" w:tplc="511CF38A">
      <w:numFmt w:val="bullet"/>
      <w:lvlText w:val="•"/>
      <w:lvlJc w:val="left"/>
      <w:pPr>
        <w:ind w:left="1080" w:hanging="360"/>
      </w:pPr>
      <w:rPr>
        <w:rFonts w:ascii="Calibri Light" w:eastAsiaTheme="minorEastAsia"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9207DE"/>
    <w:multiLevelType w:val="hybridMultilevel"/>
    <w:tmpl w:val="7A02081A"/>
    <w:lvl w:ilvl="0" w:tplc="AB3CC690">
      <w:numFmt w:val="bullet"/>
      <w:lvlText w:val="•"/>
      <w:lvlJc w:val="left"/>
      <w:pPr>
        <w:ind w:left="1080" w:hanging="72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86C32"/>
    <w:multiLevelType w:val="hybridMultilevel"/>
    <w:tmpl w:val="7D4E8530"/>
    <w:lvl w:ilvl="0" w:tplc="511CF38A">
      <w:numFmt w:val="bullet"/>
      <w:lvlText w:val="•"/>
      <w:lvlJc w:val="left"/>
      <w:pPr>
        <w:ind w:left="108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95BA5"/>
    <w:multiLevelType w:val="multilevel"/>
    <w:tmpl w:val="39B8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65A96"/>
    <w:multiLevelType w:val="hybridMultilevel"/>
    <w:tmpl w:val="CBEEFCD2"/>
    <w:lvl w:ilvl="0" w:tplc="AB3CC690">
      <w:numFmt w:val="bullet"/>
      <w:lvlText w:val="•"/>
      <w:lvlJc w:val="left"/>
      <w:pPr>
        <w:ind w:left="720" w:hanging="72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035F4B"/>
    <w:multiLevelType w:val="hybridMultilevel"/>
    <w:tmpl w:val="2B98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52238B"/>
    <w:multiLevelType w:val="hybridMultilevel"/>
    <w:tmpl w:val="484CDB06"/>
    <w:lvl w:ilvl="0" w:tplc="31446D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045247"/>
    <w:multiLevelType w:val="hybridMultilevel"/>
    <w:tmpl w:val="3FD08470"/>
    <w:lvl w:ilvl="0" w:tplc="AB3CC690">
      <w:numFmt w:val="bullet"/>
      <w:lvlText w:val="•"/>
      <w:lvlJc w:val="left"/>
      <w:pPr>
        <w:ind w:left="1080" w:hanging="72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FE2385"/>
    <w:multiLevelType w:val="hybridMultilevel"/>
    <w:tmpl w:val="980CA490"/>
    <w:lvl w:ilvl="0" w:tplc="511CF38A">
      <w:numFmt w:val="bullet"/>
      <w:lvlText w:val="•"/>
      <w:lvlJc w:val="left"/>
      <w:pPr>
        <w:ind w:left="1080" w:hanging="360"/>
      </w:pPr>
      <w:rPr>
        <w:rFonts w:ascii="Calibri Light" w:eastAsiaTheme="minorEastAsia"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246B9"/>
    <w:multiLevelType w:val="hybridMultilevel"/>
    <w:tmpl w:val="D374B42A"/>
    <w:lvl w:ilvl="0" w:tplc="AB3CC690">
      <w:numFmt w:val="bullet"/>
      <w:lvlText w:val="•"/>
      <w:lvlJc w:val="left"/>
      <w:pPr>
        <w:ind w:left="1440" w:hanging="720"/>
      </w:pPr>
      <w:rPr>
        <w:rFonts w:ascii="Calibri Light" w:eastAsiaTheme="minorEastAsia"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60F7DE1"/>
    <w:multiLevelType w:val="hybridMultilevel"/>
    <w:tmpl w:val="F246E66C"/>
    <w:lvl w:ilvl="0" w:tplc="AB3CC690">
      <w:numFmt w:val="bullet"/>
      <w:lvlText w:val="•"/>
      <w:lvlJc w:val="left"/>
      <w:pPr>
        <w:ind w:left="720" w:hanging="72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B6621F"/>
    <w:multiLevelType w:val="hybridMultilevel"/>
    <w:tmpl w:val="144C1708"/>
    <w:lvl w:ilvl="0" w:tplc="AB3CC690">
      <w:numFmt w:val="bullet"/>
      <w:lvlText w:val="•"/>
      <w:lvlJc w:val="left"/>
      <w:pPr>
        <w:ind w:left="1080" w:hanging="72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5"/>
  </w:num>
  <w:num w:numId="5">
    <w:abstractNumId w:val="12"/>
  </w:num>
  <w:num w:numId="6">
    <w:abstractNumId w:val="2"/>
  </w:num>
  <w:num w:numId="7">
    <w:abstractNumId w:val="10"/>
  </w:num>
  <w:num w:numId="8">
    <w:abstractNumId w:val="11"/>
  </w:num>
  <w:num w:numId="9">
    <w:abstractNumId w:val="1"/>
  </w:num>
  <w:num w:numId="10">
    <w:abstractNumId w:val="3"/>
  </w:num>
  <w:num w:numId="11">
    <w:abstractNumId w:val="9"/>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08"/>
    <w:rsid w:val="00073F87"/>
    <w:rsid w:val="000D5351"/>
    <w:rsid w:val="001A6647"/>
    <w:rsid w:val="001C610F"/>
    <w:rsid w:val="00357EAA"/>
    <w:rsid w:val="003C1ED0"/>
    <w:rsid w:val="003C28B5"/>
    <w:rsid w:val="003D64C0"/>
    <w:rsid w:val="004639AE"/>
    <w:rsid w:val="00472F76"/>
    <w:rsid w:val="00485FDB"/>
    <w:rsid w:val="004C3DF4"/>
    <w:rsid w:val="00506408"/>
    <w:rsid w:val="00571CD8"/>
    <w:rsid w:val="005759BA"/>
    <w:rsid w:val="005B6499"/>
    <w:rsid w:val="0065326C"/>
    <w:rsid w:val="006C0829"/>
    <w:rsid w:val="00705493"/>
    <w:rsid w:val="007A333D"/>
    <w:rsid w:val="007E015C"/>
    <w:rsid w:val="00827509"/>
    <w:rsid w:val="00852D39"/>
    <w:rsid w:val="008633FD"/>
    <w:rsid w:val="008B2842"/>
    <w:rsid w:val="009546CF"/>
    <w:rsid w:val="009B675B"/>
    <w:rsid w:val="009F4A81"/>
    <w:rsid w:val="00A45EA7"/>
    <w:rsid w:val="00A567B6"/>
    <w:rsid w:val="00A655D3"/>
    <w:rsid w:val="00B322B9"/>
    <w:rsid w:val="00B47069"/>
    <w:rsid w:val="00B5361C"/>
    <w:rsid w:val="00B6164F"/>
    <w:rsid w:val="00B816D1"/>
    <w:rsid w:val="00BD20AC"/>
    <w:rsid w:val="00BD3A3F"/>
    <w:rsid w:val="00C17E49"/>
    <w:rsid w:val="00C2190D"/>
    <w:rsid w:val="00C66B6B"/>
    <w:rsid w:val="00D24F37"/>
    <w:rsid w:val="00D465A0"/>
    <w:rsid w:val="00D53F4A"/>
    <w:rsid w:val="00D744F6"/>
    <w:rsid w:val="00D95DF6"/>
    <w:rsid w:val="00DB5491"/>
    <w:rsid w:val="00E017E4"/>
    <w:rsid w:val="00E31226"/>
    <w:rsid w:val="00E54D7A"/>
    <w:rsid w:val="00E81CB7"/>
    <w:rsid w:val="00FB6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08DF9"/>
  <w14:defaultImageDpi w14:val="300"/>
  <w15:docId w15:val="{AB1C9902-1494-4515-9A0A-5B43C555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F87"/>
    <w:pPr>
      <w:tabs>
        <w:tab w:val="center" w:pos="4320"/>
        <w:tab w:val="right" w:pos="8640"/>
      </w:tabs>
    </w:pPr>
  </w:style>
  <w:style w:type="character" w:customStyle="1" w:styleId="HeaderChar">
    <w:name w:val="Header Char"/>
    <w:basedOn w:val="DefaultParagraphFont"/>
    <w:link w:val="Header"/>
    <w:uiPriority w:val="99"/>
    <w:rsid w:val="00073F87"/>
  </w:style>
  <w:style w:type="paragraph" w:styleId="Footer">
    <w:name w:val="footer"/>
    <w:basedOn w:val="Normal"/>
    <w:link w:val="FooterChar"/>
    <w:uiPriority w:val="99"/>
    <w:unhideWhenUsed/>
    <w:rsid w:val="00073F87"/>
    <w:pPr>
      <w:tabs>
        <w:tab w:val="center" w:pos="4320"/>
        <w:tab w:val="right" w:pos="8640"/>
      </w:tabs>
    </w:pPr>
  </w:style>
  <w:style w:type="character" w:customStyle="1" w:styleId="FooterChar">
    <w:name w:val="Footer Char"/>
    <w:basedOn w:val="DefaultParagraphFont"/>
    <w:link w:val="Footer"/>
    <w:uiPriority w:val="99"/>
    <w:rsid w:val="00073F87"/>
  </w:style>
  <w:style w:type="paragraph" w:styleId="BalloonText">
    <w:name w:val="Balloon Text"/>
    <w:basedOn w:val="Normal"/>
    <w:link w:val="BalloonTextChar"/>
    <w:uiPriority w:val="99"/>
    <w:semiHidden/>
    <w:unhideWhenUsed/>
    <w:rsid w:val="00073F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3F87"/>
    <w:rPr>
      <w:rFonts w:ascii="Lucida Grande" w:hAnsi="Lucida Grande" w:cs="Lucida Grande"/>
      <w:sz w:val="18"/>
      <w:szCs w:val="18"/>
    </w:rPr>
  </w:style>
  <w:style w:type="character" w:styleId="Strong">
    <w:name w:val="Strong"/>
    <w:basedOn w:val="DefaultParagraphFont"/>
    <w:uiPriority w:val="22"/>
    <w:qFormat/>
    <w:rsid w:val="00E54D7A"/>
    <w:rPr>
      <w:b/>
      <w:bCs/>
    </w:rPr>
  </w:style>
  <w:style w:type="character" w:styleId="Emphasis">
    <w:name w:val="Emphasis"/>
    <w:basedOn w:val="DefaultParagraphFont"/>
    <w:uiPriority w:val="20"/>
    <w:qFormat/>
    <w:rsid w:val="00E54D7A"/>
    <w:rPr>
      <w:i/>
      <w:iCs/>
    </w:rPr>
  </w:style>
  <w:style w:type="paragraph" w:styleId="ListParagraph">
    <w:name w:val="List Paragraph"/>
    <w:basedOn w:val="Normal"/>
    <w:uiPriority w:val="34"/>
    <w:qFormat/>
    <w:rsid w:val="0065326C"/>
    <w:pPr>
      <w:ind w:left="720"/>
      <w:contextualSpacing/>
    </w:pPr>
  </w:style>
  <w:style w:type="paragraph" w:customStyle="1" w:styleId="Default">
    <w:name w:val="Default"/>
    <w:rsid w:val="006C0829"/>
    <w:pPr>
      <w:autoSpaceDE w:val="0"/>
      <w:autoSpaceDN w:val="0"/>
      <w:adjustRightInd w:val="0"/>
    </w:pPr>
    <w:rPr>
      <w:rFonts w:ascii="Arial" w:eastAsiaTheme="minorHAnsi" w:hAnsi="Arial" w:cs="Arial"/>
      <w:color w:val="000000"/>
    </w:rPr>
  </w:style>
  <w:style w:type="paragraph" w:styleId="Title">
    <w:name w:val="Title"/>
    <w:basedOn w:val="Normal"/>
    <w:link w:val="TitleChar"/>
    <w:qFormat/>
    <w:rsid w:val="006C0829"/>
    <w:pPr>
      <w:jc w:val="center"/>
    </w:pPr>
    <w:rPr>
      <w:rFonts w:ascii="Arial" w:eastAsia="Times New Roman" w:hAnsi="Arial" w:cs="Arial"/>
      <w:b/>
      <w:bCs/>
      <w:sz w:val="28"/>
      <w:u w:val="single"/>
    </w:rPr>
  </w:style>
  <w:style w:type="character" w:customStyle="1" w:styleId="TitleChar">
    <w:name w:val="Title Char"/>
    <w:basedOn w:val="DefaultParagraphFont"/>
    <w:link w:val="Title"/>
    <w:rsid w:val="006C0829"/>
    <w:rPr>
      <w:rFonts w:ascii="Arial" w:eastAsia="Times New Roman" w:hAnsi="Arial" w:cs="Arial"/>
      <w:b/>
      <w:bCs/>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5548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BC8D74EEA2640BBC03D4F55C5F4FD" ma:contentTypeVersion="8" ma:contentTypeDescription="Create a new document." ma:contentTypeScope="" ma:versionID="3339a1e8862a40bafb7c48f2dedc263b">
  <xsd:schema xmlns:xsd="http://www.w3.org/2001/XMLSchema" xmlns:xs="http://www.w3.org/2001/XMLSchema" xmlns:p="http://schemas.microsoft.com/office/2006/metadata/properties" xmlns:ns3="4be0affb-8f2d-4855-bfbe-be1917676b96" targetNamespace="http://schemas.microsoft.com/office/2006/metadata/properties" ma:root="true" ma:fieldsID="200d174dd927d5a93fec491c7136aae2" ns3:_="">
    <xsd:import namespace="4be0affb-8f2d-4855-bfbe-be1917676b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0affb-8f2d-4855-bfbe-be1917676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06D2E-1B3A-4CE5-99E6-85F350AF6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0affb-8f2d-4855-bfbe-be1917676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3200E-299B-464B-9E30-8D01211A86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015850-F396-4796-8153-401F0F31D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Jennifer Hattermann</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Hattermann</dc:creator>
  <cp:keywords/>
  <dc:description/>
  <cp:lastModifiedBy>Amy Harris</cp:lastModifiedBy>
  <cp:revision>5</cp:revision>
  <cp:lastPrinted>2024-11-18T23:18:00Z</cp:lastPrinted>
  <dcterms:created xsi:type="dcterms:W3CDTF">2026-03-18T16:41:00Z</dcterms:created>
  <dcterms:modified xsi:type="dcterms:W3CDTF">2026-04-07T21:17:00Z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0x01010043EBC8D74EEA2640BBC03D4F55C5F4FD</vt:lpwstr>
  </property>
</Properties>
</file>